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274" w:rsidRDefault="00D66274" w:rsidP="00D66274">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76FDFBD6" wp14:editId="08B330EA">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6274" w:rsidRDefault="00D66274" w:rsidP="00D6627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66274" w:rsidRDefault="00D66274" w:rsidP="00D6627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66274" w:rsidRDefault="00D66274" w:rsidP="00D6627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D66274" w:rsidRDefault="00D66274" w:rsidP="00D6627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66274" w:rsidRDefault="00D66274" w:rsidP="00D6627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66274" w:rsidRDefault="00D66274" w:rsidP="00D6627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5D683156" wp14:editId="0139902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D66274" w:rsidRDefault="00D66274" w:rsidP="00D66274">
      <w:pPr>
        <w:spacing w:line="240" w:lineRule="auto"/>
        <w:jc w:val="both"/>
        <w:rPr>
          <w:rFonts w:ascii="Times New Roman" w:hAnsi="Times New Roman" w:cs="Times New Roman"/>
          <w:i/>
          <w:color w:val="000000"/>
          <w:sz w:val="28"/>
          <w:szCs w:val="28"/>
          <w:u w:val="single"/>
          <w:shd w:val="clear" w:color="auto" w:fill="FFFFFF"/>
          <w:lang w:val="uk-UA"/>
        </w:rPr>
      </w:pPr>
      <w:r w:rsidRPr="00D66274">
        <w:rPr>
          <w:rFonts w:ascii="Times New Roman" w:hAnsi="Times New Roman" w:cs="Times New Roman"/>
          <w:i/>
          <w:color w:val="000000"/>
          <w:sz w:val="28"/>
          <w:szCs w:val="28"/>
          <w:u w:val="single"/>
          <w:shd w:val="clear" w:color="auto" w:fill="FFFFFF"/>
          <w:lang w:val="uk-UA"/>
        </w:rPr>
        <w:t>Чи має право на ПСП батько, який утримує трьох дітей віком до 18 років, але двоє з яких є його рідними та одна дитина дружини, яка не всиновлена?</w:t>
      </w:r>
    </w:p>
    <w:p w:rsidR="00D66274" w:rsidRDefault="00D66274" w:rsidP="00D66274">
      <w:pPr>
        <w:spacing w:after="0" w:line="240" w:lineRule="auto"/>
        <w:ind w:firstLine="567"/>
        <w:jc w:val="both"/>
        <w:rPr>
          <w:rFonts w:ascii="Times New Roman" w:hAnsi="Times New Roman" w:cs="Times New Roman"/>
          <w:color w:val="000000"/>
          <w:sz w:val="28"/>
          <w:szCs w:val="28"/>
          <w:lang w:val="uk-UA"/>
        </w:rPr>
      </w:pPr>
      <w:r w:rsidRPr="00D66274">
        <w:rPr>
          <w:rFonts w:ascii="Times New Roman" w:hAnsi="Times New Roman" w:cs="Times New Roman"/>
          <w:color w:val="000000"/>
          <w:sz w:val="28"/>
          <w:szCs w:val="28"/>
          <w:shd w:val="clear" w:color="auto" w:fill="FFFFFF"/>
          <w:lang w:val="uk-UA"/>
        </w:rPr>
        <w:t xml:space="preserve">Виникнення прав та обов’язків матері, батька і дитини визначено у ст. 121 Сімейного кодексу України від 10 січня 2002 року № 2947-III із змінами та доповненнями (далі – СКУ), які ґрунтуються на походженні дитини від них, засвідченому органом державної реєстрації актів цивільного стану в порядку, встановленому </w:t>
      </w:r>
      <w:proofErr w:type="spellStart"/>
      <w:r w:rsidRPr="00D66274">
        <w:rPr>
          <w:rFonts w:ascii="Times New Roman" w:hAnsi="Times New Roman" w:cs="Times New Roman"/>
          <w:color w:val="000000"/>
          <w:sz w:val="28"/>
          <w:szCs w:val="28"/>
          <w:shd w:val="clear" w:color="auto" w:fill="FFFFFF"/>
          <w:lang w:val="uk-UA"/>
        </w:rPr>
        <w:t>ст.ст</w:t>
      </w:r>
      <w:proofErr w:type="spellEnd"/>
      <w:r w:rsidRPr="00D66274">
        <w:rPr>
          <w:rFonts w:ascii="Times New Roman" w:hAnsi="Times New Roman" w:cs="Times New Roman"/>
          <w:color w:val="000000"/>
          <w:sz w:val="28"/>
          <w:szCs w:val="28"/>
          <w:shd w:val="clear" w:color="auto" w:fill="FFFFFF"/>
          <w:lang w:val="uk-UA"/>
        </w:rPr>
        <w:t>. 122 та 125 СКУ.</w:t>
      </w:r>
    </w:p>
    <w:p w:rsidR="00D66274" w:rsidRDefault="00D66274" w:rsidP="00D66274">
      <w:pPr>
        <w:spacing w:after="0" w:line="240" w:lineRule="auto"/>
        <w:ind w:firstLine="567"/>
        <w:jc w:val="both"/>
        <w:rPr>
          <w:rFonts w:ascii="Times New Roman" w:hAnsi="Times New Roman" w:cs="Times New Roman"/>
          <w:color w:val="000000"/>
          <w:sz w:val="28"/>
          <w:szCs w:val="28"/>
          <w:lang w:val="uk-UA"/>
        </w:rPr>
      </w:pPr>
      <w:r w:rsidRPr="00D66274">
        <w:rPr>
          <w:rFonts w:ascii="Times New Roman" w:hAnsi="Times New Roman" w:cs="Times New Roman"/>
          <w:color w:val="000000"/>
          <w:sz w:val="28"/>
          <w:szCs w:val="28"/>
          <w:shd w:val="clear" w:color="auto" w:fill="FFFFFF"/>
          <w:lang w:val="uk-UA"/>
        </w:rPr>
        <w:t>Відповідно до ст. 141 СКУ мати, батько мають рівні права та обов’язки щодо дитини незалежно від того, чи перебували вони в шлюбі між собою.</w:t>
      </w:r>
    </w:p>
    <w:p w:rsidR="00D66274" w:rsidRDefault="00D66274" w:rsidP="00D66274">
      <w:pPr>
        <w:spacing w:after="0" w:line="240" w:lineRule="auto"/>
        <w:ind w:firstLine="567"/>
        <w:jc w:val="both"/>
        <w:rPr>
          <w:rFonts w:ascii="Times New Roman" w:hAnsi="Times New Roman" w:cs="Times New Roman"/>
          <w:color w:val="000000"/>
          <w:sz w:val="28"/>
          <w:szCs w:val="28"/>
          <w:lang w:val="uk-UA"/>
        </w:rPr>
      </w:pPr>
      <w:r w:rsidRPr="00D66274">
        <w:rPr>
          <w:rFonts w:ascii="Times New Roman" w:hAnsi="Times New Roman" w:cs="Times New Roman"/>
          <w:color w:val="000000"/>
          <w:sz w:val="28"/>
          <w:szCs w:val="28"/>
          <w:shd w:val="clear" w:color="auto" w:fill="FFFFFF"/>
          <w:lang w:val="uk-UA"/>
        </w:rPr>
        <w:t>Згідно з частиною другою ст. 51 Конституції України від 28 червня 1996 року № 254к/96-ВР та ст. 180 СКУ батьки зобов’язані утримувати дитину до досягнення нею повноліття.</w:t>
      </w:r>
    </w:p>
    <w:p w:rsidR="00D66274" w:rsidRDefault="00D66274" w:rsidP="00D66274">
      <w:pPr>
        <w:spacing w:after="0" w:line="240" w:lineRule="auto"/>
        <w:ind w:firstLine="567"/>
        <w:jc w:val="both"/>
        <w:rPr>
          <w:rFonts w:ascii="Times New Roman" w:hAnsi="Times New Roman" w:cs="Times New Roman"/>
          <w:color w:val="000000"/>
          <w:sz w:val="28"/>
          <w:szCs w:val="28"/>
          <w:lang w:val="uk-UA"/>
        </w:rPr>
      </w:pPr>
      <w:r w:rsidRPr="00D66274">
        <w:rPr>
          <w:rFonts w:ascii="Times New Roman" w:hAnsi="Times New Roman" w:cs="Times New Roman"/>
          <w:color w:val="000000"/>
          <w:sz w:val="28"/>
          <w:szCs w:val="28"/>
          <w:shd w:val="clear" w:color="auto" w:fill="FFFFFF"/>
          <w:lang w:val="uk-UA"/>
        </w:rPr>
        <w:t>Звільнення батьків від обов’язку утримувати дитину може бути тільки за рішенням суду (п. 2 ст. 188 СКУ).</w:t>
      </w:r>
    </w:p>
    <w:p w:rsidR="00D66274" w:rsidRDefault="00D66274" w:rsidP="00D66274">
      <w:pPr>
        <w:spacing w:after="0" w:line="240" w:lineRule="auto"/>
        <w:ind w:firstLine="567"/>
        <w:jc w:val="both"/>
        <w:rPr>
          <w:rFonts w:ascii="Times New Roman" w:hAnsi="Times New Roman" w:cs="Times New Roman"/>
          <w:color w:val="000000"/>
          <w:sz w:val="28"/>
          <w:szCs w:val="28"/>
          <w:lang w:val="uk-UA"/>
        </w:rPr>
      </w:pPr>
      <w:r w:rsidRPr="00D66274">
        <w:rPr>
          <w:rFonts w:ascii="Times New Roman" w:hAnsi="Times New Roman" w:cs="Times New Roman"/>
          <w:color w:val="000000"/>
          <w:sz w:val="28"/>
          <w:szCs w:val="28"/>
          <w:shd w:val="clear" w:color="auto" w:fill="FFFFFF"/>
          <w:lang w:val="uk-UA"/>
        </w:rPr>
        <w:t>Крім того, ст. 181 СКУ наведено способи виконання батьками обов’язку утримувати дитину.</w:t>
      </w:r>
    </w:p>
    <w:p w:rsidR="00D66274" w:rsidRDefault="00D66274" w:rsidP="00D66274">
      <w:pPr>
        <w:spacing w:after="0" w:line="240" w:lineRule="auto"/>
        <w:ind w:firstLine="567"/>
        <w:jc w:val="both"/>
        <w:rPr>
          <w:rFonts w:ascii="Times New Roman" w:hAnsi="Times New Roman" w:cs="Times New Roman"/>
          <w:color w:val="000000"/>
          <w:sz w:val="28"/>
          <w:szCs w:val="28"/>
          <w:shd w:val="clear" w:color="auto" w:fill="FFFFFF"/>
          <w:lang w:val="uk-UA"/>
        </w:rPr>
      </w:pPr>
      <w:r w:rsidRPr="00D66274">
        <w:rPr>
          <w:rFonts w:ascii="Times New Roman" w:hAnsi="Times New Roman" w:cs="Times New Roman"/>
          <w:color w:val="000000"/>
          <w:sz w:val="28"/>
          <w:szCs w:val="28"/>
          <w:shd w:val="clear" w:color="auto" w:fill="FFFFFF"/>
          <w:lang w:val="uk-UA"/>
        </w:rPr>
        <w:t>Розірвання шлюбу між батьками, проживання їх окремо від дитини не впливає на обсяг їхніх прав і не звільняє від обов’язків щодо дитини (ст. 141 СКУ).</w:t>
      </w:r>
      <w:r w:rsidRPr="00D66274">
        <w:rPr>
          <w:rFonts w:ascii="Times New Roman" w:hAnsi="Times New Roman" w:cs="Times New Roman"/>
          <w:color w:val="000000"/>
          <w:sz w:val="28"/>
          <w:szCs w:val="28"/>
          <w:lang w:val="uk-UA"/>
        </w:rPr>
        <w:br/>
      </w:r>
      <w:r w:rsidRPr="00D66274">
        <w:rPr>
          <w:rFonts w:ascii="Times New Roman" w:hAnsi="Times New Roman" w:cs="Times New Roman"/>
          <w:color w:val="000000"/>
          <w:sz w:val="28"/>
          <w:szCs w:val="28"/>
          <w:shd w:val="clear" w:color="auto" w:fill="FFFFFF"/>
          <w:lang w:val="uk-UA"/>
        </w:rPr>
        <w:t xml:space="preserve">     Разом з тим, дитина може бути усиновленою, що передбачає прийняття </w:t>
      </w:r>
      <w:proofErr w:type="spellStart"/>
      <w:r w:rsidRPr="00D66274">
        <w:rPr>
          <w:rFonts w:ascii="Times New Roman" w:hAnsi="Times New Roman" w:cs="Times New Roman"/>
          <w:color w:val="000000"/>
          <w:sz w:val="28"/>
          <w:szCs w:val="28"/>
          <w:shd w:val="clear" w:color="auto" w:fill="FFFFFF"/>
          <w:lang w:val="uk-UA"/>
        </w:rPr>
        <w:t>усиновлювачем</w:t>
      </w:r>
      <w:proofErr w:type="spellEnd"/>
      <w:r w:rsidRPr="00D66274">
        <w:rPr>
          <w:rFonts w:ascii="Times New Roman" w:hAnsi="Times New Roman" w:cs="Times New Roman"/>
          <w:color w:val="000000"/>
          <w:sz w:val="28"/>
          <w:szCs w:val="28"/>
          <w:shd w:val="clear" w:color="auto" w:fill="FFFFFF"/>
          <w:lang w:val="uk-UA"/>
        </w:rPr>
        <w:t xml:space="preserve"> у свою сім’ю дитини на правах дочки чи сина, яке здійснене на підставі рішення суду (</w:t>
      </w:r>
      <w:proofErr w:type="spellStart"/>
      <w:r w:rsidRPr="00D66274">
        <w:rPr>
          <w:rFonts w:ascii="Times New Roman" w:hAnsi="Times New Roman" w:cs="Times New Roman"/>
          <w:color w:val="000000"/>
          <w:sz w:val="28"/>
          <w:szCs w:val="28"/>
          <w:shd w:val="clear" w:color="auto" w:fill="FFFFFF"/>
          <w:lang w:val="uk-UA"/>
        </w:rPr>
        <w:t>ст.ст</w:t>
      </w:r>
      <w:proofErr w:type="spellEnd"/>
      <w:r w:rsidRPr="00D66274">
        <w:rPr>
          <w:rFonts w:ascii="Times New Roman" w:hAnsi="Times New Roman" w:cs="Times New Roman"/>
          <w:color w:val="000000"/>
          <w:sz w:val="28"/>
          <w:szCs w:val="28"/>
          <w:shd w:val="clear" w:color="auto" w:fill="FFFFFF"/>
          <w:lang w:val="uk-UA"/>
        </w:rPr>
        <w:t>. 207 і 208 СКУ).</w:t>
      </w:r>
    </w:p>
    <w:p w:rsidR="00D66274" w:rsidRDefault="00D66274" w:rsidP="00D66274">
      <w:pPr>
        <w:spacing w:after="0" w:line="240" w:lineRule="auto"/>
        <w:ind w:firstLine="567"/>
        <w:jc w:val="both"/>
        <w:rPr>
          <w:rFonts w:ascii="Times New Roman" w:hAnsi="Times New Roman" w:cs="Times New Roman"/>
          <w:color w:val="000000"/>
          <w:sz w:val="28"/>
          <w:szCs w:val="28"/>
          <w:shd w:val="clear" w:color="auto" w:fill="FFFFFF"/>
          <w:lang w:val="uk-UA"/>
        </w:rPr>
      </w:pPr>
      <w:r w:rsidRPr="00D66274">
        <w:rPr>
          <w:rFonts w:ascii="Times New Roman" w:hAnsi="Times New Roman" w:cs="Times New Roman"/>
          <w:color w:val="000000"/>
          <w:sz w:val="28"/>
          <w:szCs w:val="28"/>
          <w:shd w:val="clear" w:color="auto" w:fill="FFFFFF"/>
          <w:lang w:val="uk-UA"/>
        </w:rPr>
        <w:t xml:space="preserve">Усиновлення надає </w:t>
      </w:r>
      <w:proofErr w:type="spellStart"/>
      <w:r w:rsidRPr="00D66274">
        <w:rPr>
          <w:rFonts w:ascii="Times New Roman" w:hAnsi="Times New Roman" w:cs="Times New Roman"/>
          <w:color w:val="000000"/>
          <w:sz w:val="28"/>
          <w:szCs w:val="28"/>
          <w:shd w:val="clear" w:color="auto" w:fill="FFFFFF"/>
          <w:lang w:val="uk-UA"/>
        </w:rPr>
        <w:t>усиновлювачеві</w:t>
      </w:r>
      <w:proofErr w:type="spellEnd"/>
      <w:r w:rsidRPr="00D66274">
        <w:rPr>
          <w:rFonts w:ascii="Times New Roman" w:hAnsi="Times New Roman" w:cs="Times New Roman"/>
          <w:color w:val="000000"/>
          <w:sz w:val="28"/>
          <w:szCs w:val="28"/>
          <w:shd w:val="clear" w:color="auto" w:fill="FFFFFF"/>
          <w:lang w:val="uk-UA"/>
        </w:rPr>
        <w:t xml:space="preserve"> права і накладає на нього обов’язки щодо дитини, яку він усиновив, у такому ж обсязі, який мають батьки щодо дитини (п. 4 ст. 232 СКУ).</w:t>
      </w:r>
    </w:p>
    <w:p w:rsidR="00D66274" w:rsidRDefault="00D66274" w:rsidP="00D66274">
      <w:pPr>
        <w:spacing w:after="0" w:line="240" w:lineRule="auto"/>
        <w:ind w:firstLine="567"/>
        <w:jc w:val="both"/>
        <w:rPr>
          <w:rFonts w:ascii="Times New Roman" w:hAnsi="Times New Roman" w:cs="Times New Roman"/>
          <w:color w:val="000000"/>
          <w:sz w:val="28"/>
          <w:szCs w:val="28"/>
          <w:shd w:val="clear" w:color="auto" w:fill="FFFFFF"/>
          <w:lang w:val="uk-UA"/>
        </w:rPr>
      </w:pPr>
      <w:r w:rsidRPr="00D66274">
        <w:rPr>
          <w:rFonts w:ascii="Times New Roman" w:hAnsi="Times New Roman" w:cs="Times New Roman"/>
          <w:color w:val="000000"/>
          <w:sz w:val="28"/>
          <w:szCs w:val="28"/>
          <w:shd w:val="clear" w:color="auto" w:fill="FFFFFF"/>
          <w:lang w:val="uk-UA"/>
        </w:rPr>
        <w:t xml:space="preserve">Відповідно до </w:t>
      </w:r>
      <w:proofErr w:type="spellStart"/>
      <w:r w:rsidRPr="00D66274">
        <w:rPr>
          <w:rFonts w:ascii="Times New Roman" w:hAnsi="Times New Roman" w:cs="Times New Roman"/>
          <w:color w:val="000000"/>
          <w:sz w:val="28"/>
          <w:szCs w:val="28"/>
          <w:shd w:val="clear" w:color="auto" w:fill="FFFFFF"/>
          <w:lang w:val="uk-UA"/>
        </w:rPr>
        <w:t>п.п</w:t>
      </w:r>
      <w:proofErr w:type="spellEnd"/>
      <w:r w:rsidRPr="00D66274">
        <w:rPr>
          <w:rFonts w:ascii="Times New Roman" w:hAnsi="Times New Roman" w:cs="Times New Roman"/>
          <w:color w:val="000000"/>
          <w:sz w:val="28"/>
          <w:szCs w:val="28"/>
          <w:shd w:val="clear" w:color="auto" w:fill="FFFFFF"/>
          <w:lang w:val="uk-UA"/>
        </w:rPr>
        <w:t xml:space="preserve">. 169.1.1 п. 169.1 ст. 169 Податкового кодексу України від 02 грудня 2010 року № 2755-VІ із змінами та доповненнями (далі – ПКУ) будь-який платник податку має право на зменшення суми загального місячного оподатковуваного доходу, отримуваного від одного роботодавця у вигляді заробітної плати, на суму податкової соціальної пільги у розмірі, що дорівнює 50 </w:t>
      </w:r>
      <w:proofErr w:type="spellStart"/>
      <w:r w:rsidRPr="00D66274">
        <w:rPr>
          <w:rFonts w:ascii="Times New Roman" w:hAnsi="Times New Roman" w:cs="Times New Roman"/>
          <w:color w:val="000000"/>
          <w:sz w:val="28"/>
          <w:szCs w:val="28"/>
          <w:shd w:val="clear" w:color="auto" w:fill="FFFFFF"/>
          <w:lang w:val="uk-UA"/>
        </w:rPr>
        <w:t>відс</w:t>
      </w:r>
      <w:proofErr w:type="spellEnd"/>
      <w:r w:rsidRPr="00D66274">
        <w:rPr>
          <w:rFonts w:ascii="Times New Roman" w:hAnsi="Times New Roman" w:cs="Times New Roman"/>
          <w:color w:val="000000"/>
          <w:sz w:val="28"/>
          <w:szCs w:val="28"/>
          <w:shd w:val="clear" w:color="auto" w:fill="FFFFFF"/>
          <w:lang w:val="uk-UA"/>
        </w:rPr>
        <w:t>. розміру прожиткового мінімуму для працездатної особи (у розрахунку на місяць), встановленому законом на 1 січня звітного податкового року (у 2023 році складає 1342,00 гривні).</w:t>
      </w:r>
    </w:p>
    <w:p w:rsidR="00D66274" w:rsidRDefault="00D66274" w:rsidP="00D66274">
      <w:pPr>
        <w:spacing w:after="0" w:line="240" w:lineRule="auto"/>
        <w:ind w:firstLine="567"/>
        <w:jc w:val="both"/>
        <w:rPr>
          <w:rFonts w:ascii="Times New Roman" w:hAnsi="Times New Roman" w:cs="Times New Roman"/>
          <w:color w:val="000000"/>
          <w:sz w:val="28"/>
          <w:szCs w:val="28"/>
          <w:lang w:val="uk-UA"/>
        </w:rPr>
      </w:pPr>
      <w:r w:rsidRPr="00D66274">
        <w:rPr>
          <w:rFonts w:ascii="Times New Roman" w:hAnsi="Times New Roman" w:cs="Times New Roman"/>
          <w:color w:val="000000"/>
          <w:sz w:val="28"/>
          <w:szCs w:val="28"/>
          <w:shd w:val="clear" w:color="auto" w:fill="FFFFFF"/>
          <w:lang w:val="uk-UA"/>
        </w:rPr>
        <w:t xml:space="preserve">Згідно з абзацом першим </w:t>
      </w:r>
      <w:proofErr w:type="spellStart"/>
      <w:r w:rsidRPr="00D66274">
        <w:rPr>
          <w:rFonts w:ascii="Times New Roman" w:hAnsi="Times New Roman" w:cs="Times New Roman"/>
          <w:color w:val="000000"/>
          <w:sz w:val="28"/>
          <w:szCs w:val="28"/>
          <w:shd w:val="clear" w:color="auto" w:fill="FFFFFF"/>
          <w:lang w:val="uk-UA"/>
        </w:rPr>
        <w:t>п.п</w:t>
      </w:r>
      <w:proofErr w:type="spellEnd"/>
      <w:r w:rsidRPr="00D66274">
        <w:rPr>
          <w:rFonts w:ascii="Times New Roman" w:hAnsi="Times New Roman" w:cs="Times New Roman"/>
          <w:color w:val="000000"/>
          <w:sz w:val="28"/>
          <w:szCs w:val="28"/>
          <w:shd w:val="clear" w:color="auto" w:fill="FFFFFF"/>
          <w:lang w:val="uk-UA"/>
        </w:rPr>
        <w:t xml:space="preserve">. 169.4.1 п. 169.4 ст. 169 ПКУ податкова соціальна пільга застосовується до доходу, нарахованого на користь платника податку протягом звітного податкового місяця як заробітна плата (інші прирівняні до неї відповідно до законодавства виплати, компенсації та винагороди), якщо його розмір не перевищує суми, що дорівнює розміру місячного прожиткового мінімуму, діючого для працездатної особи на 1 січня </w:t>
      </w:r>
      <w:r w:rsidRPr="00D66274">
        <w:rPr>
          <w:rFonts w:ascii="Times New Roman" w:hAnsi="Times New Roman" w:cs="Times New Roman"/>
          <w:color w:val="000000"/>
          <w:sz w:val="28"/>
          <w:szCs w:val="28"/>
          <w:shd w:val="clear" w:color="auto" w:fill="FFFFFF"/>
          <w:lang w:val="uk-UA"/>
        </w:rPr>
        <w:lastRenderedPageBreak/>
        <w:t>звітного податкового року, помноженого на 1,4 та округленого до найближчих 10 грн. (у 2023 році – 3760,00 гривень).</w:t>
      </w:r>
    </w:p>
    <w:p w:rsidR="00D66274" w:rsidRDefault="00D66274" w:rsidP="00D66274">
      <w:pPr>
        <w:spacing w:after="0" w:line="240" w:lineRule="auto"/>
        <w:ind w:firstLine="567"/>
        <w:jc w:val="both"/>
        <w:rPr>
          <w:rFonts w:ascii="Times New Roman" w:hAnsi="Times New Roman" w:cs="Times New Roman"/>
          <w:color w:val="000000"/>
          <w:sz w:val="28"/>
          <w:szCs w:val="28"/>
          <w:lang w:val="uk-UA"/>
        </w:rPr>
      </w:pPr>
      <w:r w:rsidRPr="00D66274">
        <w:rPr>
          <w:rFonts w:ascii="Times New Roman" w:hAnsi="Times New Roman" w:cs="Times New Roman"/>
          <w:color w:val="000000"/>
          <w:sz w:val="28"/>
          <w:szCs w:val="28"/>
          <w:shd w:val="clear" w:color="auto" w:fill="FFFFFF"/>
          <w:lang w:val="uk-UA"/>
        </w:rPr>
        <w:t xml:space="preserve">Водночас, платник податку, який утримує двох чи більше дітей віком до 18 років має право на податкову соціальну пільгу у розмірі 100 </w:t>
      </w:r>
      <w:proofErr w:type="spellStart"/>
      <w:r w:rsidRPr="00D66274">
        <w:rPr>
          <w:rFonts w:ascii="Times New Roman" w:hAnsi="Times New Roman" w:cs="Times New Roman"/>
          <w:color w:val="000000"/>
          <w:sz w:val="28"/>
          <w:szCs w:val="28"/>
          <w:shd w:val="clear" w:color="auto" w:fill="FFFFFF"/>
          <w:lang w:val="uk-UA"/>
        </w:rPr>
        <w:t>відс</w:t>
      </w:r>
      <w:proofErr w:type="spellEnd"/>
      <w:r w:rsidRPr="00D66274">
        <w:rPr>
          <w:rFonts w:ascii="Times New Roman" w:hAnsi="Times New Roman" w:cs="Times New Roman"/>
          <w:color w:val="000000"/>
          <w:sz w:val="28"/>
          <w:szCs w:val="28"/>
          <w:shd w:val="clear" w:color="auto" w:fill="FFFFFF"/>
          <w:lang w:val="uk-UA"/>
        </w:rPr>
        <w:t xml:space="preserve">. суми пільги, визначеної </w:t>
      </w:r>
      <w:proofErr w:type="spellStart"/>
      <w:r w:rsidRPr="00D66274">
        <w:rPr>
          <w:rFonts w:ascii="Times New Roman" w:hAnsi="Times New Roman" w:cs="Times New Roman"/>
          <w:color w:val="000000"/>
          <w:sz w:val="28"/>
          <w:szCs w:val="28"/>
          <w:shd w:val="clear" w:color="auto" w:fill="FFFFFF"/>
          <w:lang w:val="uk-UA"/>
        </w:rPr>
        <w:t>п.п</w:t>
      </w:r>
      <w:proofErr w:type="spellEnd"/>
      <w:r w:rsidRPr="00D66274">
        <w:rPr>
          <w:rFonts w:ascii="Times New Roman" w:hAnsi="Times New Roman" w:cs="Times New Roman"/>
          <w:color w:val="000000"/>
          <w:sz w:val="28"/>
          <w:szCs w:val="28"/>
          <w:shd w:val="clear" w:color="auto" w:fill="FFFFFF"/>
          <w:lang w:val="uk-UA"/>
        </w:rPr>
        <w:t>. 169.1.1 п. 169.1 ст. 169 ПКУ (у 2023 році – 1342,00 грн.), у розрахунку на кожну таку дитину (</w:t>
      </w:r>
      <w:proofErr w:type="spellStart"/>
      <w:r w:rsidRPr="00D66274">
        <w:rPr>
          <w:rFonts w:ascii="Times New Roman" w:hAnsi="Times New Roman" w:cs="Times New Roman"/>
          <w:color w:val="000000"/>
          <w:sz w:val="28"/>
          <w:szCs w:val="28"/>
          <w:shd w:val="clear" w:color="auto" w:fill="FFFFFF"/>
          <w:lang w:val="uk-UA"/>
        </w:rPr>
        <w:t>п.п</w:t>
      </w:r>
      <w:proofErr w:type="spellEnd"/>
      <w:r w:rsidRPr="00D66274">
        <w:rPr>
          <w:rFonts w:ascii="Times New Roman" w:hAnsi="Times New Roman" w:cs="Times New Roman"/>
          <w:color w:val="000000"/>
          <w:sz w:val="28"/>
          <w:szCs w:val="28"/>
          <w:shd w:val="clear" w:color="auto" w:fill="FFFFFF"/>
          <w:lang w:val="uk-UA"/>
        </w:rPr>
        <w:t>. 169.1.2 п. 169.1 ст. 169 ПКУ).</w:t>
      </w:r>
    </w:p>
    <w:p w:rsidR="00D66274" w:rsidRDefault="00D66274" w:rsidP="00D66274">
      <w:pPr>
        <w:spacing w:after="0" w:line="240" w:lineRule="auto"/>
        <w:ind w:firstLine="567"/>
        <w:jc w:val="both"/>
        <w:rPr>
          <w:rFonts w:ascii="Times New Roman" w:hAnsi="Times New Roman" w:cs="Times New Roman"/>
          <w:color w:val="000000"/>
          <w:sz w:val="28"/>
          <w:szCs w:val="28"/>
          <w:shd w:val="clear" w:color="auto" w:fill="FFFFFF"/>
          <w:lang w:val="uk-UA"/>
        </w:rPr>
      </w:pPr>
      <w:r w:rsidRPr="00D66274">
        <w:rPr>
          <w:rFonts w:ascii="Times New Roman" w:hAnsi="Times New Roman" w:cs="Times New Roman"/>
          <w:color w:val="000000"/>
          <w:sz w:val="28"/>
          <w:szCs w:val="28"/>
          <w:shd w:val="clear" w:color="auto" w:fill="FFFFFF"/>
          <w:lang w:val="uk-UA"/>
        </w:rPr>
        <w:t xml:space="preserve">При цьому, граничний розмір доходу, який дає право на отримання податкової соціальної пільги одному з батьків у випадку та у розмірі передбаченому </w:t>
      </w:r>
      <w:proofErr w:type="spellStart"/>
      <w:r w:rsidRPr="00D66274">
        <w:rPr>
          <w:rFonts w:ascii="Times New Roman" w:hAnsi="Times New Roman" w:cs="Times New Roman"/>
          <w:color w:val="000000"/>
          <w:sz w:val="28"/>
          <w:szCs w:val="28"/>
          <w:shd w:val="clear" w:color="auto" w:fill="FFFFFF"/>
          <w:lang w:val="uk-UA"/>
        </w:rPr>
        <w:t>п.п</w:t>
      </w:r>
      <w:proofErr w:type="spellEnd"/>
      <w:r w:rsidRPr="00D66274">
        <w:rPr>
          <w:rFonts w:ascii="Times New Roman" w:hAnsi="Times New Roman" w:cs="Times New Roman"/>
          <w:color w:val="000000"/>
          <w:sz w:val="28"/>
          <w:szCs w:val="28"/>
          <w:shd w:val="clear" w:color="auto" w:fill="FFFFFF"/>
          <w:lang w:val="uk-UA"/>
        </w:rPr>
        <w:t xml:space="preserve">. 169.1.2 п. 169.1 ст. 169 ПКУ, визначається як добуток суми, визначеної у абзаці першому </w:t>
      </w:r>
      <w:proofErr w:type="spellStart"/>
      <w:r w:rsidRPr="00D66274">
        <w:rPr>
          <w:rFonts w:ascii="Times New Roman" w:hAnsi="Times New Roman" w:cs="Times New Roman"/>
          <w:color w:val="000000"/>
          <w:sz w:val="28"/>
          <w:szCs w:val="28"/>
          <w:shd w:val="clear" w:color="auto" w:fill="FFFFFF"/>
          <w:lang w:val="uk-UA"/>
        </w:rPr>
        <w:t>п.п</w:t>
      </w:r>
      <w:proofErr w:type="spellEnd"/>
      <w:r w:rsidRPr="00D66274">
        <w:rPr>
          <w:rFonts w:ascii="Times New Roman" w:hAnsi="Times New Roman" w:cs="Times New Roman"/>
          <w:color w:val="000000"/>
          <w:sz w:val="28"/>
          <w:szCs w:val="28"/>
          <w:shd w:val="clear" w:color="auto" w:fill="FFFFFF"/>
          <w:lang w:val="uk-UA"/>
        </w:rPr>
        <w:t>. 169.4.1 п. 169.4 ст. 169 ПКУ, та відповідної кількості дітей.</w:t>
      </w:r>
    </w:p>
    <w:p w:rsidR="00D66274" w:rsidRDefault="00D66274" w:rsidP="00D66274">
      <w:pPr>
        <w:spacing w:after="0" w:line="240" w:lineRule="auto"/>
        <w:ind w:firstLine="567"/>
        <w:jc w:val="both"/>
        <w:rPr>
          <w:rFonts w:ascii="Times New Roman" w:hAnsi="Times New Roman" w:cs="Times New Roman"/>
          <w:color w:val="000000"/>
          <w:sz w:val="28"/>
          <w:szCs w:val="28"/>
          <w:shd w:val="clear" w:color="auto" w:fill="FFFFFF"/>
          <w:lang w:val="uk-UA"/>
        </w:rPr>
      </w:pPr>
      <w:r w:rsidRPr="00D66274">
        <w:rPr>
          <w:rFonts w:ascii="Times New Roman" w:hAnsi="Times New Roman" w:cs="Times New Roman"/>
          <w:color w:val="000000"/>
          <w:sz w:val="28"/>
          <w:szCs w:val="28"/>
          <w:shd w:val="clear" w:color="auto" w:fill="FFFFFF"/>
          <w:lang w:val="uk-UA"/>
        </w:rPr>
        <w:t>Податкова соціальна пільга починає застосовуватися до нарахованих доходів у вигляді заробітної плати з дня отримання роботодавцем заяви від платника податку про застосування пільги та документів, що підтверджують таке право.</w:t>
      </w:r>
    </w:p>
    <w:p w:rsidR="00D66274" w:rsidRDefault="00D66274" w:rsidP="00D66274">
      <w:pPr>
        <w:spacing w:after="0" w:line="240" w:lineRule="auto"/>
        <w:ind w:firstLine="567"/>
        <w:jc w:val="both"/>
        <w:rPr>
          <w:rFonts w:ascii="Times New Roman" w:hAnsi="Times New Roman" w:cs="Times New Roman"/>
          <w:color w:val="000000"/>
          <w:sz w:val="28"/>
          <w:szCs w:val="28"/>
          <w:shd w:val="clear" w:color="auto" w:fill="FFFFFF"/>
          <w:lang w:val="uk-UA"/>
        </w:rPr>
      </w:pPr>
      <w:r w:rsidRPr="00D66274">
        <w:rPr>
          <w:rFonts w:ascii="Times New Roman" w:hAnsi="Times New Roman" w:cs="Times New Roman"/>
          <w:color w:val="000000"/>
          <w:sz w:val="28"/>
          <w:szCs w:val="28"/>
          <w:shd w:val="clear" w:color="auto" w:fill="FFFFFF"/>
          <w:lang w:val="uk-UA"/>
        </w:rPr>
        <w:t>Перелік таких документів та порядок їх надання затверджено постановою Кабінету Міністрів України від 29 грудня 2010 року № 1227 «Про затвердження Порядку надання документів для застосування податкової соціальної пільги» (</w:t>
      </w:r>
      <w:proofErr w:type="spellStart"/>
      <w:r w:rsidRPr="00D66274">
        <w:rPr>
          <w:rFonts w:ascii="Times New Roman" w:hAnsi="Times New Roman" w:cs="Times New Roman"/>
          <w:color w:val="000000"/>
          <w:sz w:val="28"/>
          <w:szCs w:val="28"/>
          <w:shd w:val="clear" w:color="auto" w:fill="FFFFFF"/>
          <w:lang w:val="uk-UA"/>
        </w:rPr>
        <w:t>п.п</w:t>
      </w:r>
      <w:proofErr w:type="spellEnd"/>
      <w:r w:rsidRPr="00D66274">
        <w:rPr>
          <w:rFonts w:ascii="Times New Roman" w:hAnsi="Times New Roman" w:cs="Times New Roman"/>
          <w:color w:val="000000"/>
          <w:sz w:val="28"/>
          <w:szCs w:val="28"/>
          <w:shd w:val="clear" w:color="auto" w:fill="FFFFFF"/>
          <w:lang w:val="uk-UA"/>
        </w:rPr>
        <w:t>. 169.2.2 п. 169.2 ст. 169 ПКУ).</w:t>
      </w:r>
    </w:p>
    <w:p w:rsidR="00D66274" w:rsidRDefault="00D66274" w:rsidP="00D66274">
      <w:pPr>
        <w:spacing w:after="0" w:line="240" w:lineRule="auto"/>
        <w:ind w:firstLine="567"/>
        <w:jc w:val="both"/>
        <w:rPr>
          <w:rFonts w:ascii="Times New Roman" w:hAnsi="Times New Roman" w:cs="Times New Roman"/>
          <w:color w:val="000000"/>
          <w:sz w:val="28"/>
          <w:szCs w:val="28"/>
          <w:shd w:val="clear" w:color="auto" w:fill="FFFFFF"/>
          <w:lang w:val="uk-UA"/>
        </w:rPr>
      </w:pPr>
      <w:r w:rsidRPr="00D66274">
        <w:rPr>
          <w:rFonts w:ascii="Times New Roman" w:hAnsi="Times New Roman" w:cs="Times New Roman"/>
          <w:color w:val="000000"/>
          <w:sz w:val="28"/>
          <w:szCs w:val="28"/>
          <w:shd w:val="clear" w:color="auto" w:fill="FFFFFF"/>
          <w:lang w:val="uk-UA"/>
        </w:rPr>
        <w:t>Враховуючи зазначене, оскільки чоловік не усиновив дитину дружини від першого шлюбу, у нього не виникає обов’язку щодо її утримання. Тобто, він не має права у такому випадку на застосування податкової соціальної пільги на не всиновлену дитину.</w:t>
      </w:r>
    </w:p>
    <w:p w:rsidR="00D66274" w:rsidRDefault="00D66274" w:rsidP="00D66274">
      <w:pPr>
        <w:spacing w:after="0" w:line="240" w:lineRule="auto"/>
        <w:ind w:firstLine="567"/>
        <w:jc w:val="both"/>
        <w:rPr>
          <w:rFonts w:ascii="Times New Roman" w:hAnsi="Times New Roman" w:cs="Times New Roman"/>
          <w:color w:val="000000"/>
          <w:sz w:val="28"/>
          <w:szCs w:val="28"/>
          <w:shd w:val="clear" w:color="auto" w:fill="FFFFFF"/>
          <w:lang w:val="uk-UA"/>
        </w:rPr>
      </w:pPr>
      <w:r w:rsidRPr="00D66274">
        <w:rPr>
          <w:rFonts w:ascii="Times New Roman" w:hAnsi="Times New Roman" w:cs="Times New Roman"/>
          <w:color w:val="000000"/>
          <w:sz w:val="28"/>
          <w:szCs w:val="28"/>
          <w:shd w:val="clear" w:color="auto" w:fill="FFFFFF"/>
          <w:lang w:val="uk-UA"/>
        </w:rPr>
        <w:t>Однак, такий платник при отриманні доходу у вигляді заробітної плати, розмір якої у 2023 році не перевищує 7520,00 грн. на місяць (3760,00 грн. х 2), та при додержанні всіх інших вимог ст. 169 ПКУ, має право на застосування податкової соціальної пільги у розмірі 1342,00 грн. у розрахунку на кожну свою дитину.</w:t>
      </w:r>
    </w:p>
    <w:p w:rsidR="00D66274" w:rsidRPr="007E7229" w:rsidRDefault="00D66274" w:rsidP="00D66274">
      <w:pPr>
        <w:ind w:firstLine="567"/>
        <w:rPr>
          <w:rStyle w:val="z-label"/>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D66274" w:rsidRDefault="00D66274"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362879" w:rsidRPr="00362879" w:rsidRDefault="00362879" w:rsidP="00D66274">
      <w:pPr>
        <w:tabs>
          <w:tab w:val="num" w:pos="567"/>
        </w:tabs>
        <w:spacing w:after="0" w:line="240" w:lineRule="auto"/>
        <w:jc w:val="both"/>
        <w:rPr>
          <w:rFonts w:ascii="Times New Roman" w:eastAsia="Times New Roman" w:hAnsi="Times New Roman" w:cs="Times New Roman"/>
          <w:sz w:val="28"/>
          <w:szCs w:val="28"/>
          <w:lang w:val="en-US" w:eastAsia="ru-RU"/>
        </w:rPr>
      </w:pPr>
    </w:p>
    <w:p w:rsidR="00D66274" w:rsidRPr="007E7229" w:rsidRDefault="00D66274" w:rsidP="00D66274">
      <w:pPr>
        <w:spacing w:after="0" w:line="240" w:lineRule="auto"/>
        <w:rPr>
          <w:rFonts w:ascii="Times New Roman" w:hAnsi="Times New Roman" w:cs="Times New Roman"/>
          <w:sz w:val="28"/>
          <w:szCs w:val="28"/>
        </w:rPr>
      </w:pPr>
    </w:p>
    <w:p w:rsidR="00D66274" w:rsidRPr="00D92C16" w:rsidRDefault="00D66274" w:rsidP="00D66274">
      <w:pPr>
        <w:spacing w:after="0" w:line="240" w:lineRule="auto"/>
        <w:rPr>
          <w:rFonts w:ascii="Times New Roman" w:hAnsi="Times New Roman" w:cs="Times New Roman"/>
          <w:sz w:val="28"/>
          <w:szCs w:val="28"/>
        </w:rPr>
      </w:pPr>
    </w:p>
    <w:p w:rsidR="00D66274" w:rsidRPr="00362879" w:rsidRDefault="00D66274" w:rsidP="00362879">
      <w:pPr>
        <w:spacing w:after="0" w:line="240" w:lineRule="auto"/>
        <w:jc w:val="both"/>
        <w:rPr>
          <w:rFonts w:ascii="Times New Roman" w:hAnsi="Times New Roman" w:cs="Times New Roman"/>
          <w:sz w:val="20"/>
          <w:szCs w:val="20"/>
        </w:rPr>
      </w:pPr>
      <w:r w:rsidRPr="00362879">
        <w:rPr>
          <w:rFonts w:ascii="Times New Roman" w:hAnsi="Times New Roman" w:cs="Times New Roman"/>
          <w:sz w:val="20"/>
          <w:szCs w:val="20"/>
        </w:rPr>
        <w:t xml:space="preserve">18002, м. </w:t>
      </w:r>
      <w:proofErr w:type="spellStart"/>
      <w:r w:rsidRPr="00362879">
        <w:rPr>
          <w:rFonts w:ascii="Times New Roman" w:hAnsi="Times New Roman" w:cs="Times New Roman"/>
          <w:sz w:val="20"/>
          <w:szCs w:val="20"/>
        </w:rPr>
        <w:t>Черкаси</w:t>
      </w:r>
      <w:proofErr w:type="spellEnd"/>
      <w:r w:rsidRPr="00362879">
        <w:rPr>
          <w:rFonts w:ascii="Times New Roman" w:hAnsi="Times New Roman" w:cs="Times New Roman"/>
          <w:sz w:val="20"/>
          <w:szCs w:val="20"/>
        </w:rPr>
        <w:t xml:space="preserve">, </w:t>
      </w:r>
      <w:proofErr w:type="spellStart"/>
      <w:r w:rsidRPr="00362879">
        <w:rPr>
          <w:rFonts w:ascii="Times New Roman" w:hAnsi="Times New Roman" w:cs="Times New Roman"/>
          <w:sz w:val="20"/>
          <w:szCs w:val="20"/>
        </w:rPr>
        <w:t>вул</w:t>
      </w:r>
      <w:proofErr w:type="spellEnd"/>
      <w:r w:rsidRPr="00362879">
        <w:rPr>
          <w:rFonts w:ascii="Times New Roman" w:hAnsi="Times New Roman" w:cs="Times New Roman"/>
          <w:sz w:val="20"/>
          <w:szCs w:val="20"/>
        </w:rPr>
        <w:t xml:space="preserve">. Хрещатик,235                                           </w:t>
      </w:r>
      <w:r w:rsidRPr="00362879">
        <w:rPr>
          <w:rFonts w:ascii="Times New Roman" w:hAnsi="Times New Roman" w:cs="Times New Roman"/>
          <w:sz w:val="20"/>
          <w:szCs w:val="20"/>
          <w:lang w:val="en-US"/>
        </w:rPr>
        <w:t>e</w:t>
      </w:r>
      <w:r w:rsidRPr="00362879">
        <w:rPr>
          <w:rFonts w:ascii="Times New Roman" w:hAnsi="Times New Roman" w:cs="Times New Roman"/>
          <w:sz w:val="20"/>
          <w:szCs w:val="20"/>
        </w:rPr>
        <w:t>-</w:t>
      </w:r>
      <w:r w:rsidRPr="00362879">
        <w:rPr>
          <w:rFonts w:ascii="Times New Roman" w:hAnsi="Times New Roman" w:cs="Times New Roman"/>
          <w:sz w:val="20"/>
          <w:szCs w:val="20"/>
          <w:lang w:val="en-US"/>
        </w:rPr>
        <w:t>mail</w:t>
      </w:r>
      <w:r w:rsidRPr="00362879">
        <w:rPr>
          <w:rFonts w:ascii="Times New Roman" w:hAnsi="Times New Roman" w:cs="Times New Roman"/>
          <w:sz w:val="20"/>
          <w:szCs w:val="20"/>
        </w:rPr>
        <w:t xml:space="preserve">: </w:t>
      </w:r>
      <w:hyperlink r:id="rId6" w:history="1">
        <w:r w:rsidRPr="00362879">
          <w:rPr>
            <w:rStyle w:val="a5"/>
            <w:rFonts w:ascii="Times New Roman" w:hAnsi="Times New Roman" w:cs="Times New Roman"/>
            <w:sz w:val="20"/>
            <w:szCs w:val="20"/>
            <w:lang w:val="en-US"/>
          </w:rPr>
          <w:t>ck</w:t>
        </w:r>
        <w:r w:rsidRPr="00362879">
          <w:rPr>
            <w:rStyle w:val="a5"/>
            <w:rFonts w:ascii="Times New Roman" w:hAnsi="Times New Roman" w:cs="Times New Roman"/>
            <w:sz w:val="20"/>
            <w:szCs w:val="20"/>
          </w:rPr>
          <w:t>.</w:t>
        </w:r>
        <w:r w:rsidRPr="00362879">
          <w:rPr>
            <w:rStyle w:val="a5"/>
            <w:rFonts w:ascii="Times New Roman" w:hAnsi="Times New Roman" w:cs="Times New Roman"/>
            <w:sz w:val="20"/>
            <w:szCs w:val="20"/>
            <w:lang w:val="en-US"/>
          </w:rPr>
          <w:t>zmi</w:t>
        </w:r>
        <w:r w:rsidRPr="00362879">
          <w:rPr>
            <w:rStyle w:val="a5"/>
            <w:rFonts w:ascii="Times New Roman" w:hAnsi="Times New Roman" w:cs="Times New Roman"/>
            <w:sz w:val="20"/>
            <w:szCs w:val="20"/>
          </w:rPr>
          <w:t>@</w:t>
        </w:r>
        <w:r w:rsidRPr="00362879">
          <w:rPr>
            <w:rStyle w:val="a5"/>
            <w:rFonts w:ascii="Times New Roman" w:hAnsi="Times New Roman" w:cs="Times New Roman"/>
            <w:sz w:val="20"/>
            <w:szCs w:val="20"/>
            <w:lang w:val="en-US"/>
          </w:rPr>
          <w:t>tax</w:t>
        </w:r>
        <w:r w:rsidRPr="00362879">
          <w:rPr>
            <w:rStyle w:val="a5"/>
            <w:rFonts w:ascii="Times New Roman" w:hAnsi="Times New Roman" w:cs="Times New Roman"/>
            <w:sz w:val="20"/>
            <w:szCs w:val="20"/>
          </w:rPr>
          <w:t>.</w:t>
        </w:r>
        <w:r w:rsidRPr="00362879">
          <w:rPr>
            <w:rStyle w:val="a5"/>
            <w:rFonts w:ascii="Times New Roman" w:hAnsi="Times New Roman" w:cs="Times New Roman"/>
            <w:sz w:val="20"/>
            <w:szCs w:val="20"/>
            <w:lang w:val="en-US"/>
          </w:rPr>
          <w:t>gov</w:t>
        </w:r>
        <w:r w:rsidRPr="00362879">
          <w:rPr>
            <w:rStyle w:val="a5"/>
            <w:rFonts w:ascii="Times New Roman" w:hAnsi="Times New Roman" w:cs="Times New Roman"/>
            <w:sz w:val="20"/>
            <w:szCs w:val="20"/>
          </w:rPr>
          <w:t>.</w:t>
        </w:r>
        <w:proofErr w:type="spellStart"/>
        <w:r w:rsidRPr="00362879">
          <w:rPr>
            <w:rStyle w:val="a5"/>
            <w:rFonts w:ascii="Times New Roman" w:hAnsi="Times New Roman" w:cs="Times New Roman"/>
            <w:sz w:val="20"/>
            <w:szCs w:val="20"/>
            <w:lang w:val="en-US"/>
          </w:rPr>
          <w:t>ua</w:t>
        </w:r>
        <w:proofErr w:type="spellEnd"/>
      </w:hyperlink>
    </w:p>
    <w:p w:rsidR="00D66274" w:rsidRPr="00D66274" w:rsidRDefault="00D66274" w:rsidP="00362879">
      <w:pPr>
        <w:spacing w:after="0" w:line="240" w:lineRule="auto"/>
        <w:jc w:val="both"/>
        <w:rPr>
          <w:rFonts w:ascii="Times New Roman" w:hAnsi="Times New Roman" w:cs="Times New Roman"/>
          <w:sz w:val="28"/>
          <w:szCs w:val="28"/>
          <w:lang w:val="uk-UA"/>
        </w:rPr>
      </w:pPr>
      <w:r w:rsidRPr="00362879">
        <w:rPr>
          <w:rFonts w:ascii="Times New Roman" w:hAnsi="Times New Roman" w:cs="Times New Roman"/>
          <w:sz w:val="20"/>
          <w:szCs w:val="20"/>
        </w:rPr>
        <w:t xml:space="preserve">тел.(0472) 33-91-34                                                                           </w:t>
      </w:r>
      <w:hyperlink r:id="rId7" w:history="1">
        <w:r w:rsidRPr="00362879">
          <w:rPr>
            <w:rStyle w:val="a5"/>
            <w:rFonts w:ascii="Times New Roman" w:hAnsi="Times New Roman" w:cs="Times New Roman"/>
            <w:sz w:val="20"/>
            <w:szCs w:val="20"/>
          </w:rPr>
          <w:t>https://ck.tax.gov.ua/</w:t>
        </w:r>
      </w:hyperlink>
    </w:p>
    <w:sectPr w:rsidR="00D66274" w:rsidRPr="00D66274"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274"/>
    <w:rsid w:val="00362879"/>
    <w:rsid w:val="004A64BE"/>
    <w:rsid w:val="00751448"/>
    <w:rsid w:val="00D662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62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6274"/>
    <w:rPr>
      <w:rFonts w:ascii="Tahoma" w:hAnsi="Tahoma" w:cs="Tahoma"/>
      <w:sz w:val="16"/>
      <w:szCs w:val="16"/>
    </w:rPr>
  </w:style>
  <w:style w:type="character" w:customStyle="1" w:styleId="z-label">
    <w:name w:val="z-label"/>
    <w:basedOn w:val="a0"/>
    <w:rsid w:val="00D66274"/>
  </w:style>
  <w:style w:type="character" w:styleId="a5">
    <w:name w:val="Hyperlink"/>
    <w:uiPriority w:val="99"/>
    <w:rsid w:val="00D6627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62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6274"/>
    <w:rPr>
      <w:rFonts w:ascii="Tahoma" w:hAnsi="Tahoma" w:cs="Tahoma"/>
      <w:sz w:val="16"/>
      <w:szCs w:val="16"/>
    </w:rPr>
  </w:style>
  <w:style w:type="character" w:customStyle="1" w:styleId="z-label">
    <w:name w:val="z-label"/>
    <w:basedOn w:val="a0"/>
    <w:rsid w:val="00D66274"/>
  </w:style>
  <w:style w:type="character" w:styleId="a5">
    <w:name w:val="Hyperlink"/>
    <w:uiPriority w:val="99"/>
    <w:rsid w:val="00D662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2945</Words>
  <Characters>1679</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2023-01-11T12:02:00Z</dcterms:created>
  <dcterms:modified xsi:type="dcterms:W3CDTF">2023-01-19T06:32:00Z</dcterms:modified>
</cp:coreProperties>
</file>